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842" w:rsidRDefault="007C5842" w:rsidP="007C5842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НАТЮРМОРТ «ЗОЛОТАЯ ХОХЛОМА»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познакомить учащихся с декоративно-прикладным искусством; народной живописью, ее особенностями, сюжетами росписи; историей промысла Хохломы, техникой хохломской окраски; формировать графические умения и навыки в рисовании кистью декоративных элементов хохломской росписи; способствовать развитию эстетического восприятия произведений народного искусства.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слайды или репродукции с изображением изделий народного творчества, образцы изделий народных мастеров, образец педагогического рисунка, слайд или репродукция картины В. Ф.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Стожарова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«Братина и чеснок».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Словарь: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декоративно-прикладное искусство, народное искусство, натюрморт, хохломская роспись.</w:t>
      </w:r>
    </w:p>
    <w:p w:rsidR="007C5842" w:rsidRDefault="007C5842" w:rsidP="007C5842">
      <w:pPr>
        <w:pStyle w:val="ParagraphStyle"/>
        <w:keepNext/>
        <w:spacing w:before="12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Ход урока</w:t>
      </w:r>
    </w:p>
    <w:p w:rsidR="007C5842" w:rsidRDefault="007C5842" w:rsidP="007C5842">
      <w:pPr>
        <w:pStyle w:val="ParagraphStyle"/>
        <w:keepNext/>
        <w:spacing w:after="60"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I. Организационный момент.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П р и в е т с т в и е.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 р о в е р к а   г о т о в н о с т и  учащихся к уроку.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С м а ч и в а н и е   к р а с о к.</w:t>
      </w:r>
    </w:p>
    <w:p w:rsidR="007C5842" w:rsidRDefault="007C5842" w:rsidP="007C5842">
      <w:pPr>
        <w:pStyle w:val="ParagraphStyle"/>
        <w:keepNext/>
        <w:spacing w:before="120" w:after="60"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II. Сообщение темы урока.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Учитель.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Раскопки археологов говорят о том, что изобразительное искусство зародилось в глубокой древности. 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протяжении многих веков искусство живописи развивалось и совершенствовалось, так как каждое поколение художников, перенимая его от отцов, отбрасывало неудачное, оставляло лучшее, добавляло что-то новое. И поскольку результаты этого творчества принадлежат не одному человеку, а многим поколениям людей, это искусство и называют народным. 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Сегодня на уроке вы познакомитесь с отдельными произведениями декоративно-прикладного искусства разных художественных промыслов России, историей промыслов и научитесь рисовать декоративные элементы хохломской росписи.</w:t>
      </w:r>
    </w:p>
    <w:p w:rsidR="007C5842" w:rsidRDefault="007C5842" w:rsidP="007C5842">
      <w:pPr>
        <w:pStyle w:val="ParagraphStyle"/>
        <w:keepNext/>
        <w:spacing w:before="120" w:after="60"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III. Введение в тему.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л о в е с н о - и 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ю с т р а т и в н ы й   р а 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 а з  о народных промыслах России.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Учитель. </w:t>
      </w:r>
      <w:r>
        <w:rPr>
          <w:rFonts w:ascii="Times New Roman" w:hAnsi="Times New Roman" w:cs="Times New Roman"/>
          <w:sz w:val="28"/>
          <w:szCs w:val="28"/>
          <w:lang w:val="ru-RU"/>
        </w:rPr>
        <w:t>У каждого народа – свой исторический путь развития, отличный от путей развития других народов. Эти отличия в условиях жизни нашли отражение в искусстве, в его традиции.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Материалом для творчества народного художника служило все, что его окружало: камень, глина, металл, кость, ткани. Наш далекий предок жил среди дремучих лесов и поэтому дерево считал самым ценным материалом, который всегда был под рукой и легко обрабатывался. Не удивительно, что на Руси достигли такого высокого искусства в обработке дерева. Любой самый обыкновенный предмет, вырезанный из дерева народным умельцем, становился произведением искусства: в плывущую птицу превращался ковш для питья, ажурной кружевной резьбой украшались стенки колыбели, а зимняя повозка расцветала от красочных узоров. Удивительный мир открывается нам, когда мы знакомимся с предметами, когда-то служившими русскому человеку в его повседневном быту. Образы мифических птиц, невиданных растений смотрят на нас с прялок, колыбелей, посуды. Народный художник расписывал все то, что его окружало в быту, для того чтобы внести праздничность в повседневность, чтобы простой предмет стал нарядным и дарил радость людям.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Народное искусство не умерло. Так же из поколения в поколение передаются секреты мастерства и не умирают художественные промыслы в России. Познакомимся с ними поближе.</w:t>
      </w:r>
    </w:p>
    <w:p w:rsidR="007C5842" w:rsidRDefault="007C5842" w:rsidP="007C5842">
      <w:pPr>
        <w:pStyle w:val="ParagraphStyle"/>
        <w:keepNext/>
        <w:spacing w:before="120" w:after="60"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IV. Изучение нового материала.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Учитель. </w:t>
      </w:r>
      <w:r>
        <w:rPr>
          <w:rFonts w:ascii="Times New Roman" w:hAnsi="Times New Roman" w:cs="Times New Roman"/>
          <w:sz w:val="28"/>
          <w:szCs w:val="28"/>
          <w:lang w:val="ru-RU"/>
        </w:rPr>
        <w:t>На одном уроке невозможно рассказать обо всех народных промыслах. Поэтому мы посвятим его знакомству с одним направлением – росписью по дереву. Какие промыслы, занимающиеся росписью по дереву, вы знаете?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Ученик.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Полхов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-Майдане расписывают точенные из дерева игрушки. Мебель, декоративные тарелки, игрушки в городе Городце расписывают масляными красками. Неповторимы и изделия с хохломской росписью.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Учитель.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Посмотрите на предметы, выставленные у нас, и назовите промысел, на котором они изготавливаются.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(Ответы учащихся.)</w:t>
      </w:r>
    </w:p>
    <w:p w:rsidR="007C5842" w:rsidRDefault="007C5842" w:rsidP="007C5842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Не правда ли, при взгляде на эти изделия сразу встает картина веселого народного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гуляния на </w:t>
      </w:r>
      <w:r>
        <w:rPr>
          <w:rFonts w:ascii="Times New Roman" w:hAnsi="Times New Roman" w:cs="Times New Roman"/>
          <w:caps/>
          <w:sz w:val="28"/>
          <w:szCs w:val="28"/>
          <w:shd w:val="clear" w:color="auto" w:fill="FFFFFF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асленицу?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Флаг поднят. Ярмарка открыта.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Народом площадь вся покрыта…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Вся деревенская краса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Вот так и мечется в глаза!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 лавок, хитрая приманка,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Высматривают кушаки,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 разноцветные платки,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 разноцветная серпянка.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Тут груды чашек и горшков,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Корчаг, бочонков, кувшинов;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Там – лыки, ведра и ушаты,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Лотки, подойники, лопаты…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  <w:t>И. С. Никитин</w:t>
      </w:r>
    </w:p>
    <w:p w:rsidR="007C5842" w:rsidRDefault="007C5842" w:rsidP="007C5842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как же изготавливаются эти чашечки, кувшины, ковши?</w:t>
      </w:r>
    </w:p>
    <w:p w:rsidR="007C5842" w:rsidRDefault="007C5842" w:rsidP="007C584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…На левом берегу Волги, чуть выше Нижнего Новгорода, раскинулось большое село  Г о р о д е ц, основанное еще в XII веке. В этом селе было много плотников и резчиков по дереву. Промыслом занимались крестьяне окрестных деревень: одни вырезали ложки, другие точили миски и чашки, третьи расписывали изделия. Рисунки включали и сюжетные сценки, и геометрический орнамент.</w:t>
      </w:r>
    </w:p>
    <w:p w:rsidR="007C5842" w:rsidRDefault="007C5842" w:rsidP="007C584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Сменялись поколения художников, вносилось много нового в технику орнамента, композицию и сюжеты. Оранжевый фон росписи придал изделию праздничность. Масляная краска ложилась плотно, позволяя накладывать один слой на другой. Постепенно городецкие мастера освоили живописную манеру росписи: способы наложения в несколько слоев красок, оживки белилами, то есть те приемы, которыми издавна пользовались при писании икон.</w:t>
      </w:r>
    </w:p>
    <w:p w:rsidR="007C5842" w:rsidRDefault="007C5842" w:rsidP="007C584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современной городецкой росписи жанровые сценки встречаются не так часто. Чаще всего сейчас на изделиях мы видим цветочный узор, основными элементами которого являются розаны и купавки. А фантастические сюжеты, сказочные персонажи ушли в прошлое.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изделия этого промысла известны не только в России, но и далеко за ее рубежами. «Чашка, сверкающая золотом и киноварью, кажется тяжелой и массивной, но если взять ее в руку, ощутишь легкость дерева» (В. М. Василенко.)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Узнали ли вы, о каком промысле идет речь?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(Ответы учащихся.)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 о х л о м а – старинное село, затерявшееся в глуши дремучих заволжских лесов. Вместе с его историей уходит в далекое прошлое зарождение там известного на весь мир искусства хохломской росписи.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Деревянная посуда с самых древних времен была у русского человека в большом употреблении: ковши, братины, миски, ложки найдены в археологических раскопках еще X – XIII веков. 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 пользоваться неокрашенной деревянной посудой неудобно: древесина впитывает в себя жидкость и быстро загрязняется. Заметили, что промаслившиеся стенки моются легче. 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Тогда, видимо, и возникла мысль покрывать посуду олифой – вареным льняным маслом.</w:t>
      </w:r>
    </w:p>
    <w:p w:rsidR="007C5842" w:rsidRDefault="007C5842" w:rsidP="007C5842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Росписью посуды занимались крестьяне, жившие в деревнях, расположенных вокруг Хохломы. Изделия этого промысла привлекали своей оригинальной раскраской, прекрасной лакировкой, радовали глаз праздничностью расцветки, красотой орнамента.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Удивляя, прорастая,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Как-то празднично жива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Молодая, непростая,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Черно-красная трава.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Листья реют, не редея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 дыхания зимы: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Входим в царство Берендея –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мир волшебной Хохломы.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  <w:t>Б. Дубровин</w:t>
      </w:r>
    </w:p>
    <w:p w:rsidR="007C5842" w:rsidRDefault="007C5842" w:rsidP="007C5842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этом изделия были дешевы, прочны, а покрывавший их лак был так хорош, что выдерживал очень высокую температуру.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росписях Хохломы почти нет жанровых сценок: все свое искусство художники направили на изображение растительных форм, или так называемого травного орнамента. Гибкие, волнистые стебли с листьями, ягодками и цветами обегают стенки сосуда, придавая предмету неповторимо нарядный облик. На одних вещах стебли цветков вытягиваются вверх, на других – завиваются или бегут по кругу. Мягко святящиеся золотом, украшенные черно-красной травкой миски, блюда и другая утварь стали любимой посудой деревенского люда и своим нарядом вносят радость даже в самое бедное жилье.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Меняются времена, меняется мода, но все-таки народные промыслы живы. И по-прежнему изделия народных мастеров приносят нам радость.</w:t>
      </w:r>
    </w:p>
    <w:p w:rsidR="007C5842" w:rsidRDefault="007C5842" w:rsidP="007C5842">
      <w:pPr>
        <w:pStyle w:val="ParagraphStyle"/>
        <w:keepNext/>
        <w:spacing w:before="120" w:after="60"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V. Актуализация знаний.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Б е с е д а   п о   к а р т и н е  В. Ф.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Стожарова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«Братина и чеснок».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Сегодня на уроке вы будете рисовать натюрморт, составленный из предметов с хохломской росписью. Задача перед вами стоит непростая, так как необходимо будет не только правильно передать форму предметов, но и выполнить их роспись, соблюдая традиционные для этого промысла красочную палитру и орнамент. При этом очень важно передать свое настроение, отношение к изображаемому.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Посмотрим, как это удалось сделать в своей картине мастеру тонкого лирического натюрморта Владимиру Федоровичу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Стожарову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Натюрморт называется просто – «Братина и чеснок». Да и предметы, изображенные на нем, не очень красочны. Но художник восхищается мудростью, талантом народа, нашедшего воплощение в предметах народного творчества, рукоделия и ремесла. Любовно и бережно составлены, тщательно выписаны мастером и серебристые головки чеснока, и широкая деревянная ладья – братина, и другие предметы. Посмотрите, как точно художник передает объем и фактуру предметов. Смотришь на это произведение В. Ф.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Стожарова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чувствуешь его безмерную любовь к своему народу.</w:t>
      </w:r>
    </w:p>
    <w:p w:rsidR="007C5842" w:rsidRDefault="007C5842" w:rsidP="007C5842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 о с л е д о в а т е л ь н о с т ь   р а б о т ы  над натюрмортом.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Работа над натюрмортом всегда начинается с его постановки. Предметы необходимо установить так, чтобы они не перекрывали друг друга. В то же время не должно быть и больших пространств между ними. Чаще всего художники расставляют предметы так, чтобы они вписывались в треугольник.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 а п р и м е р:</w:t>
      </w:r>
    </w:p>
    <w:p w:rsidR="007C5842" w:rsidRDefault="007C5842" w:rsidP="007C5842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029075" cy="2638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Выполнив постановку, рисуем эскиз натюрморта, проверяя компоновку и соотнесение одного предмета с другими. Затем прорисуем форму предметов, показывая направление светотени, темные и светлые места. И только после этого начинаем работать с красками.</w:t>
      </w:r>
    </w:p>
    <w:p w:rsidR="007C5842" w:rsidRDefault="007C5842" w:rsidP="007C5842">
      <w:pPr>
        <w:pStyle w:val="ParagraphStyle"/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76250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 и з к у л ь т м и н у т к а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Гимнастика для глаз.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Выбрать точку, зажмурить глаза, открыть, найти точку.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Вытянуть руку, смотреть на конец руки, не поворачивая головы, руку медленно отводить в сторону.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Вытянуть руку, смотреть на пальцы, приближая руку к себе.</w:t>
      </w:r>
    </w:p>
    <w:p w:rsidR="007C5842" w:rsidRDefault="007C5842" w:rsidP="007C5842">
      <w:pPr>
        <w:pStyle w:val="ParagraphStyle"/>
        <w:keepNext/>
        <w:spacing w:before="120" w:after="60"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VI. Практическая работа.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 а д а н и е: нарисовать с натуры натюрморт «Золотая Хохлома» (акварель, гуашь).</w:t>
      </w:r>
    </w:p>
    <w:p w:rsidR="007C5842" w:rsidRDefault="007C5842" w:rsidP="007C5842">
      <w:pPr>
        <w:pStyle w:val="ParagraphStyle"/>
        <w:keepNext/>
        <w:spacing w:before="120" w:after="60"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VII. Итог урока.</w:t>
      </w:r>
    </w:p>
    <w:p w:rsidR="007C5842" w:rsidRDefault="007C5842" w:rsidP="007C584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В ы с т а в к а   р а б о т  учащихся.</w:t>
      </w:r>
    </w:p>
    <w:p w:rsidR="007C5842" w:rsidRDefault="007C5842" w:rsidP="007C5842">
      <w:pPr>
        <w:pStyle w:val="ParagraphStyle"/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З а к л ю ч и т е л ь н о е   с л о в о  учителя.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Творения русских умельцев дороже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Душе моей всяких иных.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 чем-то особым и звонким похожи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тех, кто задумывал их.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Вглядишься: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 что-то былое воскреснет,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 вспомнится отблеск костров,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 видишь: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Становится дерево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Песней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Задумчивых мастеров.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резьбе и узоре,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раскраске весенней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Остались умельцев черты: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Внезапная грусть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 лихое веселье,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Которые с виду просты…</w:t>
      </w:r>
    </w:p>
    <w:p w:rsidR="007C5842" w:rsidRDefault="007C5842" w:rsidP="007C5842">
      <w:pPr>
        <w:pStyle w:val="ParagraphStyle"/>
        <w:spacing w:line="252" w:lineRule="auto"/>
        <w:ind w:firstLine="3000"/>
        <w:jc w:val="both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</w:r>
      <w:r>
        <w:rPr>
          <w:rFonts w:ascii="Times New Roman" w:hAnsi="Times New Roman" w:cs="Times New Roman"/>
          <w:i/>
          <w:iCs/>
          <w:lang w:val="ru-RU"/>
        </w:rPr>
        <w:tab/>
        <w:t>Б. Дубровин</w:t>
      </w:r>
    </w:p>
    <w:p w:rsidR="00773656" w:rsidRDefault="00773656"/>
    <w:sectPr w:rsidR="00773656" w:rsidSect="00D86A0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842"/>
    <w:rsid w:val="00737B79"/>
    <w:rsid w:val="00773656"/>
    <w:rsid w:val="007C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F7A61-A855-4147-B6BC-034AB90F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C58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7C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1471</Words>
  <Characters>8385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karalieva.sabina@yandex.ru</cp:lastModifiedBy>
  <cp:revision>2</cp:revision>
  <dcterms:created xsi:type="dcterms:W3CDTF">2022-03-29T15:33:00Z</dcterms:created>
  <dcterms:modified xsi:type="dcterms:W3CDTF">2022-03-29T15:33:00Z</dcterms:modified>
</cp:coreProperties>
</file>